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66" w:rsidRDefault="007F7E66" w:rsidP="007F7E66">
      <w:pPr>
        <w:pStyle w:val="BodyText1"/>
        <w:ind w:firstLine="0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sz w:val="28"/>
        </w:rPr>
        <w:t>TexPIRG</w:t>
      </w:r>
      <w:proofErr w:type="spellEnd"/>
      <w:r>
        <w:rPr>
          <w:rFonts w:ascii="Arial" w:hAnsi="Arial" w:cs="Arial"/>
          <w:b/>
          <w:bCs/>
          <w:sz w:val="28"/>
        </w:rPr>
        <w:t xml:space="preserve"> INTERNSHIP OPPORTUNITIES</w:t>
      </w:r>
    </w:p>
    <w:p w:rsidR="007F7E66" w:rsidRDefault="007F7E66" w:rsidP="007F7E66">
      <w:pPr>
        <w:pStyle w:val="BodyText1"/>
        <w:ind w:firstLine="0"/>
        <w:jc w:val="center"/>
        <w:rPr>
          <w:rFonts w:ascii="Arial" w:hAnsi="Arial" w:cs="Arial"/>
          <w:b/>
          <w:bCs/>
          <w:sz w:val="28"/>
        </w:rPr>
      </w:pPr>
    </w:p>
    <w:p w:rsidR="007F7E66" w:rsidRPr="007F7E66" w:rsidRDefault="007F7E66" w:rsidP="007F7E66">
      <w:pPr>
        <w:pStyle w:val="BodyText1"/>
        <w:ind w:firstLine="0"/>
        <w:rPr>
          <w:rFonts w:ascii="Arial" w:hAnsi="Arial" w:cs="Arial"/>
          <w:b/>
          <w:bCs/>
          <w:sz w:val="26"/>
          <w:szCs w:val="26"/>
        </w:rPr>
      </w:pPr>
      <w:r w:rsidRPr="007F7E66">
        <w:rPr>
          <w:rFonts w:ascii="Arial" w:hAnsi="Arial" w:cs="Arial"/>
          <w:b/>
          <w:bCs/>
          <w:sz w:val="26"/>
          <w:szCs w:val="26"/>
        </w:rPr>
        <w:t xml:space="preserve">Contact Name: Thomas </w:t>
      </w:r>
      <w:proofErr w:type="spellStart"/>
      <w:r w:rsidRPr="007F7E66">
        <w:rPr>
          <w:rFonts w:ascii="Arial" w:hAnsi="Arial" w:cs="Arial"/>
          <w:b/>
          <w:bCs/>
          <w:sz w:val="26"/>
          <w:szCs w:val="26"/>
        </w:rPr>
        <w:t>Visco</w:t>
      </w:r>
      <w:proofErr w:type="spellEnd"/>
      <w:r w:rsidRPr="007F7E66">
        <w:rPr>
          <w:rFonts w:ascii="Arial" w:hAnsi="Arial" w:cs="Arial"/>
          <w:b/>
          <w:bCs/>
          <w:sz w:val="26"/>
          <w:szCs w:val="26"/>
        </w:rPr>
        <w:tab/>
        <w:t xml:space="preserve">     </w:t>
      </w:r>
      <w:r w:rsidRPr="007F7E66">
        <w:rPr>
          <w:rFonts w:ascii="Arial" w:hAnsi="Arial" w:cs="Arial"/>
          <w:b/>
          <w:bCs/>
          <w:sz w:val="26"/>
          <w:szCs w:val="26"/>
        </w:rPr>
        <w:tab/>
        <w:t>Contact Phone: 512-610-0085</w:t>
      </w:r>
    </w:p>
    <w:p w:rsidR="007F7E66" w:rsidRPr="007F7E66" w:rsidRDefault="007F7E66" w:rsidP="007F7E66">
      <w:pPr>
        <w:pStyle w:val="BodyText1"/>
        <w:ind w:firstLine="0"/>
        <w:rPr>
          <w:rFonts w:ascii="Arial" w:hAnsi="Arial" w:cs="Arial"/>
          <w:b/>
          <w:bCs/>
          <w:sz w:val="26"/>
          <w:szCs w:val="26"/>
        </w:rPr>
      </w:pPr>
      <w:r w:rsidRPr="007F7E66">
        <w:rPr>
          <w:rFonts w:ascii="Arial" w:hAnsi="Arial" w:cs="Arial"/>
          <w:b/>
          <w:bCs/>
          <w:sz w:val="26"/>
          <w:szCs w:val="26"/>
        </w:rPr>
        <w:t xml:space="preserve">Contact Email: Thomas@texpirg.org   Office Location: </w:t>
      </w:r>
      <w:r w:rsidR="002D4B11">
        <w:rPr>
          <w:rFonts w:ascii="Arial" w:hAnsi="Arial" w:cs="Arial"/>
          <w:b/>
          <w:bCs/>
          <w:sz w:val="26"/>
          <w:szCs w:val="26"/>
        </w:rPr>
        <w:t>815 Bra</w:t>
      </w:r>
      <w:r w:rsidRPr="007F7E66">
        <w:rPr>
          <w:rFonts w:ascii="Arial" w:hAnsi="Arial" w:cs="Arial"/>
          <w:b/>
          <w:bCs/>
          <w:sz w:val="26"/>
          <w:szCs w:val="26"/>
        </w:rPr>
        <w:t xml:space="preserve">zos, Austin, </w:t>
      </w:r>
      <w:proofErr w:type="spellStart"/>
      <w:proofErr w:type="gramStart"/>
      <w:r w:rsidRPr="007F7E66">
        <w:rPr>
          <w:rFonts w:ascii="Arial" w:hAnsi="Arial" w:cs="Arial"/>
          <w:b/>
          <w:bCs/>
          <w:sz w:val="26"/>
          <w:szCs w:val="26"/>
        </w:rPr>
        <w:t>Tx</w:t>
      </w:r>
      <w:proofErr w:type="spellEnd"/>
      <w:proofErr w:type="gramEnd"/>
      <w:r w:rsidRPr="007F7E66">
        <w:rPr>
          <w:rFonts w:ascii="Arial" w:hAnsi="Arial" w:cs="Arial"/>
          <w:b/>
          <w:bCs/>
          <w:sz w:val="26"/>
          <w:szCs w:val="26"/>
        </w:rPr>
        <w:t>.</w:t>
      </w:r>
    </w:p>
    <w:p w:rsidR="007F7E66" w:rsidRDefault="007F7E66" w:rsidP="007F7E66">
      <w:pPr>
        <w:pStyle w:val="TextHead"/>
        <w:rPr>
          <w:rFonts w:ascii="Arial" w:hAnsi="Arial" w:cs="Arial"/>
          <w:b/>
          <w:bCs/>
        </w:rPr>
      </w:pPr>
    </w:p>
    <w:p w:rsidR="00D108BE" w:rsidRDefault="00D108BE" w:rsidP="00D108BE">
      <w:pPr>
        <w:pStyle w:val="BodyText1"/>
        <w:rPr>
          <w:rFonts w:ascii="Arial" w:hAnsi="Arial" w:cs="Arial"/>
          <w:b/>
          <w:bCs/>
          <w:color w:val="auto"/>
          <w:sz w:val="24"/>
        </w:rPr>
      </w:pPr>
    </w:p>
    <w:p w:rsidR="00D108BE" w:rsidRDefault="00D108BE" w:rsidP="00D108BE">
      <w:pPr>
        <w:pStyle w:val="BodyText1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Media/Public Relations</w:t>
      </w:r>
      <w:r>
        <w:rPr>
          <w:rFonts w:ascii="Arial" w:hAnsi="Arial" w:cs="Arial"/>
          <w:color w:val="auto"/>
          <w:sz w:val="24"/>
        </w:rPr>
        <w:t xml:space="preserve">: Media interns develop a media strategy for promoting </w:t>
      </w:r>
      <w:proofErr w:type="spellStart"/>
      <w:r>
        <w:rPr>
          <w:rFonts w:ascii="Arial" w:hAnsi="Arial" w:cs="Arial"/>
          <w:color w:val="auto"/>
          <w:sz w:val="24"/>
        </w:rPr>
        <w:t>TexPIRG</w:t>
      </w:r>
      <w:proofErr w:type="spellEnd"/>
      <w:r>
        <w:rPr>
          <w:rFonts w:ascii="Arial" w:hAnsi="Arial" w:cs="Arial"/>
          <w:color w:val="auto"/>
          <w:sz w:val="24"/>
        </w:rPr>
        <w:t xml:space="preserve"> to the public, educating the public about </w:t>
      </w:r>
      <w:proofErr w:type="spellStart"/>
      <w:r>
        <w:rPr>
          <w:rFonts w:ascii="Arial" w:hAnsi="Arial" w:cs="Arial"/>
          <w:color w:val="auto"/>
          <w:sz w:val="24"/>
        </w:rPr>
        <w:t>TexPIRG</w:t>
      </w:r>
      <w:proofErr w:type="spellEnd"/>
      <w:r>
        <w:rPr>
          <w:rFonts w:ascii="Arial" w:hAnsi="Arial" w:cs="Arial"/>
          <w:color w:val="auto"/>
          <w:sz w:val="24"/>
        </w:rPr>
        <w:t xml:space="preserve"> issues, and using the media as a tactic in advocacy.  Activities include keeping and maintaining press lists, developing relations with members of the local media, managing social media and maintaining visibility for </w:t>
      </w:r>
      <w:proofErr w:type="spellStart"/>
      <w:r>
        <w:rPr>
          <w:rFonts w:ascii="Arial" w:hAnsi="Arial" w:cs="Arial"/>
          <w:color w:val="auto"/>
          <w:sz w:val="24"/>
        </w:rPr>
        <w:t>TexPIRG</w:t>
      </w:r>
      <w:proofErr w:type="spellEnd"/>
      <w:r>
        <w:rPr>
          <w:rFonts w:ascii="Arial" w:hAnsi="Arial" w:cs="Arial"/>
          <w:color w:val="auto"/>
          <w:sz w:val="24"/>
        </w:rPr>
        <w:t xml:space="preserve"> events on campus through local public service announcements, </w:t>
      </w:r>
      <w:proofErr w:type="spellStart"/>
      <w:r>
        <w:rPr>
          <w:rFonts w:ascii="Arial" w:hAnsi="Arial" w:cs="Arial"/>
          <w:color w:val="auto"/>
          <w:sz w:val="24"/>
        </w:rPr>
        <w:t>postering</w:t>
      </w:r>
      <w:proofErr w:type="spellEnd"/>
      <w:r>
        <w:rPr>
          <w:rFonts w:ascii="Arial" w:hAnsi="Arial" w:cs="Arial"/>
          <w:color w:val="auto"/>
          <w:sz w:val="24"/>
        </w:rPr>
        <w:t>, and other visibility tactics.</w:t>
      </w:r>
    </w:p>
    <w:p w:rsidR="00D108BE" w:rsidRDefault="00D108BE" w:rsidP="007F7E66">
      <w:pPr>
        <w:pStyle w:val="BodyText1"/>
        <w:ind w:firstLine="0"/>
        <w:rPr>
          <w:rFonts w:ascii="Arial" w:hAnsi="Arial" w:cs="Arial"/>
          <w:b/>
          <w:bCs/>
          <w:color w:val="auto"/>
          <w:sz w:val="24"/>
        </w:rPr>
      </w:pPr>
    </w:p>
    <w:p w:rsidR="007F7E66" w:rsidRDefault="007F7E66" w:rsidP="007F7E66">
      <w:pPr>
        <w:pStyle w:val="BodyText1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Campaign Organizing</w:t>
      </w:r>
      <w:r>
        <w:rPr>
          <w:rFonts w:ascii="Arial" w:hAnsi="Arial" w:cs="Arial"/>
          <w:color w:val="auto"/>
          <w:sz w:val="24"/>
        </w:rPr>
        <w:t>: Organizing interns coordinate a campaign on campus.  Their role includes recruiting and training a group of student volunteers and other interns to carry out a campus campaign on one of our issue/project areas, organizing events, coordinating petition drives and other outreach tactics, and learning to develop other student leaders.</w:t>
      </w:r>
    </w:p>
    <w:p w:rsidR="007F7E66" w:rsidRDefault="007F7E66" w:rsidP="007F7E66">
      <w:pPr>
        <w:pStyle w:val="BodyText1"/>
        <w:rPr>
          <w:rFonts w:ascii="Arial" w:hAnsi="Arial" w:cs="Arial"/>
          <w:color w:val="auto"/>
          <w:sz w:val="24"/>
        </w:rPr>
      </w:pPr>
    </w:p>
    <w:p w:rsidR="007F7E66" w:rsidRDefault="007F7E66" w:rsidP="007F7E66">
      <w:pPr>
        <w:pStyle w:val="BodyText1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Grassroots Advocacy/Lobbying</w:t>
      </w:r>
      <w:r>
        <w:rPr>
          <w:rFonts w:ascii="Arial" w:hAnsi="Arial" w:cs="Arial"/>
          <w:color w:val="auto"/>
          <w:sz w:val="24"/>
        </w:rPr>
        <w:t>: Grassroots interns coordinating our efforts to generate grassroots pressure aimed at targeted decision-makers.  They use tactics such as postcard/letter drives, endorsement campaigns, district meetings, student lo</w:t>
      </w:r>
      <w:r w:rsidR="00D108BE">
        <w:rPr>
          <w:rFonts w:ascii="Arial" w:hAnsi="Arial" w:cs="Arial"/>
          <w:color w:val="auto"/>
          <w:sz w:val="24"/>
        </w:rPr>
        <w:t>bby days, and media attention. This</w:t>
      </w:r>
      <w:r>
        <w:rPr>
          <w:rFonts w:ascii="Arial" w:hAnsi="Arial" w:cs="Arial"/>
          <w:color w:val="auto"/>
          <w:sz w:val="24"/>
        </w:rPr>
        <w:t xml:space="preserve"> intern would also work with our field organizers or lobbyists to assist in statewide lobbying campaigns.</w:t>
      </w:r>
    </w:p>
    <w:p w:rsidR="007F7E66" w:rsidRDefault="007F7E66" w:rsidP="007F7E66">
      <w:pPr>
        <w:pStyle w:val="BodyText1"/>
        <w:rPr>
          <w:rFonts w:ascii="Arial" w:hAnsi="Arial" w:cs="Arial"/>
          <w:b/>
          <w:bCs/>
          <w:color w:val="auto"/>
          <w:sz w:val="24"/>
        </w:rPr>
      </w:pPr>
    </w:p>
    <w:p w:rsidR="007F7E66" w:rsidRDefault="007F7E66" w:rsidP="007F7E66">
      <w:pPr>
        <w:pStyle w:val="BodyText1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bCs/>
          <w:color w:val="auto"/>
          <w:sz w:val="24"/>
        </w:rPr>
        <w:t>Issue/Research</w:t>
      </w:r>
      <w:r>
        <w:rPr>
          <w:rFonts w:ascii="Arial" w:hAnsi="Arial" w:cs="Arial"/>
          <w:color w:val="auto"/>
          <w:sz w:val="24"/>
        </w:rPr>
        <w:t>: Research interns conduct surveys or other research activities, write reports or fact sheets that document environmental or consumer problems, and release reports to the media.</w:t>
      </w:r>
    </w:p>
    <w:p w:rsidR="007F7E66" w:rsidRDefault="007F7E66" w:rsidP="007F7E66">
      <w:pPr>
        <w:pStyle w:val="BodyText1"/>
        <w:rPr>
          <w:rFonts w:ascii="Arial" w:hAnsi="Arial" w:cs="Arial"/>
          <w:color w:val="auto"/>
          <w:sz w:val="24"/>
        </w:rPr>
      </w:pPr>
    </w:p>
    <w:p w:rsidR="007F7E66" w:rsidRDefault="007F7E66" w:rsidP="007F7E66">
      <w:pPr>
        <w:pStyle w:val="BodyText1"/>
        <w:ind w:firstLine="0"/>
        <w:rPr>
          <w:rFonts w:ascii="Arial" w:hAnsi="Arial" w:cs="Arial"/>
          <w:color w:val="auto"/>
          <w:sz w:val="24"/>
        </w:rPr>
      </w:pPr>
      <w:r w:rsidRPr="002B5FCD">
        <w:rPr>
          <w:rFonts w:ascii="Arial" w:hAnsi="Arial" w:cs="Arial"/>
          <w:b/>
          <w:color w:val="auto"/>
          <w:sz w:val="24"/>
        </w:rPr>
        <w:t>Other:</w:t>
      </w:r>
      <w:r>
        <w:rPr>
          <w:rFonts w:ascii="Arial" w:hAnsi="Arial" w:cs="Arial"/>
          <w:color w:val="auto"/>
          <w:sz w:val="24"/>
        </w:rPr>
        <w:t xml:space="preserve">  Please let the </w:t>
      </w:r>
      <w:proofErr w:type="spellStart"/>
      <w:r>
        <w:rPr>
          <w:rFonts w:ascii="Arial" w:hAnsi="Arial" w:cs="Arial"/>
          <w:color w:val="auto"/>
          <w:sz w:val="24"/>
        </w:rPr>
        <w:t>TexPIRG</w:t>
      </w:r>
      <w:proofErr w:type="spellEnd"/>
      <w:r>
        <w:rPr>
          <w:rFonts w:ascii="Arial" w:hAnsi="Arial" w:cs="Arial"/>
          <w:color w:val="auto"/>
          <w:sz w:val="24"/>
        </w:rPr>
        <w:t xml:space="preserve"> staff person know if you are interested in an internship not listed here.  Often we can accommodate other types of internships.</w:t>
      </w:r>
    </w:p>
    <w:p w:rsidR="007F7E66" w:rsidRDefault="007F7E66" w:rsidP="007F7E66"/>
    <w:p w:rsidR="00D108BE" w:rsidRDefault="00D108BE" w:rsidP="007F7E66"/>
    <w:p w:rsidR="00953B09" w:rsidRPr="00D108BE" w:rsidRDefault="00D108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apply, please send a resume and cover letter explaining which internship you’re interested in and why to Thomas </w:t>
      </w:r>
      <w:proofErr w:type="spellStart"/>
      <w:r>
        <w:rPr>
          <w:rFonts w:ascii="Arial" w:hAnsi="Arial" w:cs="Arial"/>
        </w:rPr>
        <w:t>Visco</w:t>
      </w:r>
      <w:proofErr w:type="spellEnd"/>
      <w:r>
        <w:rPr>
          <w:rFonts w:ascii="Arial" w:hAnsi="Arial" w:cs="Arial"/>
        </w:rPr>
        <w:t xml:space="preserve"> at thomas@texpirg.org.</w:t>
      </w:r>
    </w:p>
    <w:sectPr w:rsidR="00953B09" w:rsidRPr="00D108BE" w:rsidSect="004B2D6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Co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Cond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66"/>
    <w:rsid w:val="002D4B11"/>
    <w:rsid w:val="004A1480"/>
    <w:rsid w:val="007F7E66"/>
    <w:rsid w:val="008249C9"/>
    <w:rsid w:val="00C63E5A"/>
    <w:rsid w:val="00D108BE"/>
    <w:rsid w:val="00D2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Head">
    <w:name w:val="Text Head"/>
    <w:basedOn w:val="BodyText1"/>
    <w:rsid w:val="007F7E66"/>
    <w:pPr>
      <w:spacing w:line="240" w:lineRule="auto"/>
      <w:ind w:firstLine="0"/>
    </w:pPr>
    <w:rPr>
      <w:rFonts w:ascii="GaramondCondBold" w:hAnsi="GaramondCondBold"/>
      <w:color w:val="auto"/>
      <w:sz w:val="28"/>
      <w:szCs w:val="28"/>
    </w:rPr>
  </w:style>
  <w:style w:type="paragraph" w:customStyle="1" w:styleId="BodyText1">
    <w:name w:val="Body Text1"/>
    <w:rsid w:val="007F7E66"/>
    <w:pPr>
      <w:widowControl w:val="0"/>
      <w:autoSpaceDE w:val="0"/>
      <w:autoSpaceDN w:val="0"/>
      <w:adjustRightInd w:val="0"/>
      <w:spacing w:after="0" w:line="260" w:lineRule="atLeast"/>
      <w:ind w:firstLine="480"/>
    </w:pPr>
    <w:rPr>
      <w:rFonts w:ascii="GaramondCondBook" w:eastAsia="Times New Roman" w:hAnsi="GaramondCondBook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Head">
    <w:name w:val="Text Head"/>
    <w:basedOn w:val="BodyText1"/>
    <w:rsid w:val="007F7E66"/>
    <w:pPr>
      <w:spacing w:line="240" w:lineRule="auto"/>
      <w:ind w:firstLine="0"/>
    </w:pPr>
    <w:rPr>
      <w:rFonts w:ascii="GaramondCondBold" w:hAnsi="GaramondCondBold"/>
      <w:color w:val="auto"/>
      <w:sz w:val="28"/>
      <w:szCs w:val="28"/>
    </w:rPr>
  </w:style>
  <w:style w:type="paragraph" w:customStyle="1" w:styleId="BodyText1">
    <w:name w:val="Body Text1"/>
    <w:rsid w:val="007F7E66"/>
    <w:pPr>
      <w:widowControl w:val="0"/>
      <w:autoSpaceDE w:val="0"/>
      <w:autoSpaceDN w:val="0"/>
      <w:adjustRightInd w:val="0"/>
      <w:spacing w:after="0" w:line="260" w:lineRule="atLeast"/>
      <w:ind w:firstLine="480"/>
    </w:pPr>
    <w:rPr>
      <w:rFonts w:ascii="GaramondCondBook" w:eastAsia="Times New Roman" w:hAnsi="GaramondCondBook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Fields</dc:creator>
  <cp:lastModifiedBy>Katie</cp:lastModifiedBy>
  <cp:revision>2</cp:revision>
  <dcterms:created xsi:type="dcterms:W3CDTF">2013-08-27T15:09:00Z</dcterms:created>
  <dcterms:modified xsi:type="dcterms:W3CDTF">2013-08-27T15:09:00Z</dcterms:modified>
</cp:coreProperties>
</file>